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0FBF7C" w14:textId="77777777" w:rsidR="0063430C" w:rsidRDefault="0063430C" w:rsidP="0063430C">
      <w:pPr>
        <w:tabs>
          <w:tab w:val="left" w:pos="1545"/>
        </w:tabs>
      </w:pPr>
      <w:r>
        <w:t>NU NECESITĂ BATERII NICIODATĂ. FUNCȚIONARE SIGURĂ ȘI ÎN FRIG</w:t>
      </w:r>
    </w:p>
    <w:p w14:paraId="7231BA35" w14:textId="77777777" w:rsidR="0063430C" w:rsidRDefault="0063430C" w:rsidP="0063430C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230V</w:t>
      </w:r>
      <w:r>
        <w:t> / 3.000W / 13A</w:t>
      </w:r>
    </w:p>
    <w:p w14:paraId="78C16C00" w14:textId="77777777" w:rsidR="0063430C" w:rsidRDefault="0063430C" w:rsidP="0063430C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cuplarea</w:t>
      </w:r>
      <w:proofErr w:type="spellEnd"/>
      <w:r>
        <w:t xml:space="preserve"> </w:t>
      </w:r>
      <w:proofErr w:type="spellStart"/>
      <w:r>
        <w:t>sarcinii</w:t>
      </w:r>
      <w:proofErr w:type="spellEnd"/>
      <w:r>
        <w:t xml:space="preserve"> </w:t>
      </w:r>
      <w:proofErr w:type="spellStart"/>
      <w:r>
        <w:t>rezistive</w:t>
      </w:r>
      <w:proofErr w:type="spellEnd"/>
      <w:r>
        <w:t xml:space="preserve"> (de </w:t>
      </w:r>
      <w:proofErr w:type="gramStart"/>
      <w:r>
        <w:t>ex</w:t>
      </w:r>
      <w:proofErr w:type="gramEnd"/>
      <w:r>
        <w:t xml:space="preserve">. </w:t>
      </w:r>
      <w:proofErr w:type="spellStart"/>
      <w:r>
        <w:t>lampă</w:t>
      </w:r>
      <w:proofErr w:type="spellEnd"/>
      <w:r>
        <w:t xml:space="preserve">) </w:t>
      </w:r>
    </w:p>
    <w:p w14:paraId="2F5939CE" w14:textId="77777777" w:rsidR="0063430C" w:rsidRDefault="0063430C" w:rsidP="0063430C">
      <w:pPr>
        <w:tabs>
          <w:tab w:val="left" w:pos="1545"/>
        </w:tabs>
      </w:pPr>
      <w:proofErr w:type="gramStart"/>
      <w:r>
        <w:t>modul</w:t>
      </w:r>
      <w:proofErr w:type="gramEnd"/>
      <w:r>
        <w:t xml:space="preserve"> de </w:t>
      </w:r>
      <w:proofErr w:type="spellStart"/>
      <w:r>
        <w:t>comutare</w:t>
      </w:r>
      <w:proofErr w:type="spellEnd"/>
      <w:r>
        <w:t xml:space="preserve"> </w:t>
      </w:r>
      <w:proofErr w:type="spellStart"/>
      <w:r>
        <w:t>mic</w:t>
      </w:r>
      <w:proofErr w:type="spellEnd"/>
      <w:r>
        <w:t xml:space="preserve">, </w:t>
      </w:r>
      <w:proofErr w:type="spellStart"/>
      <w:r>
        <w:t>încastrabil</w:t>
      </w:r>
      <w:proofErr w:type="spellEnd"/>
    </w:p>
    <w:p w14:paraId="0D0B6CC7" w14:textId="77777777" w:rsidR="0063430C" w:rsidRDefault="0063430C" w:rsidP="0063430C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modul</w:t>
      </w:r>
    </w:p>
    <w:p w14:paraId="0A58D913" w14:textId="77777777" w:rsidR="0063430C" w:rsidRDefault="0063430C" w:rsidP="0063430C">
      <w:pPr>
        <w:tabs>
          <w:tab w:val="left" w:pos="1545"/>
        </w:tabs>
      </w:pPr>
      <w:proofErr w:type="spellStart"/>
      <w:r>
        <w:t>indicatori</w:t>
      </w:r>
      <w:proofErr w:type="spellEnd"/>
      <w:r>
        <w:t xml:space="preserve"> LED  </w:t>
      </w:r>
    </w:p>
    <w:p w14:paraId="0D8C6C05" w14:textId="77777777" w:rsidR="0063430C" w:rsidRDefault="0063430C" w:rsidP="0063430C">
      <w:pPr>
        <w:tabs>
          <w:tab w:val="left" w:pos="1545"/>
        </w:tabs>
      </w:pPr>
      <w:proofErr w:type="spellStart"/>
      <w:r>
        <w:t>codare</w:t>
      </w:r>
      <w:proofErr w:type="spellEnd"/>
      <w:r>
        <w:t xml:space="preserve"> </w:t>
      </w:r>
      <w:proofErr w:type="spellStart"/>
      <w:r>
        <w:t>individuală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învățare</w:t>
      </w:r>
      <w:proofErr w:type="spellEnd"/>
    </w:p>
    <w:p w14:paraId="5F18C58B" w14:textId="77777777" w:rsidR="0063430C" w:rsidRDefault="0063430C" w:rsidP="0063430C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asociat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8 </w:t>
      </w:r>
      <w:proofErr w:type="spellStart"/>
      <w:r>
        <w:t>butoane</w:t>
      </w:r>
      <w:proofErr w:type="spellEnd"/>
    </w:p>
    <w:p w14:paraId="545F5B82" w14:textId="77777777" w:rsidR="0063430C" w:rsidRDefault="0063430C" w:rsidP="0063430C">
      <w:pPr>
        <w:tabs>
          <w:tab w:val="left" w:pos="1545"/>
        </w:tabs>
      </w:pPr>
      <w:proofErr w:type="spellStart"/>
      <w:r>
        <w:t>memorie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panelor</w:t>
      </w:r>
      <w:proofErr w:type="spellEnd"/>
      <w:r>
        <w:t xml:space="preserve"> de </w:t>
      </w:r>
      <w:proofErr w:type="spellStart"/>
      <w:r>
        <w:t>curent</w:t>
      </w:r>
      <w:proofErr w:type="spellEnd"/>
    </w:p>
    <w:p w14:paraId="69466749" w14:textId="77777777" w:rsidR="0063430C" w:rsidRDefault="0063430C" w:rsidP="0063430C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la </w:t>
      </w:r>
      <w:proofErr w:type="spellStart"/>
      <w:r>
        <w:t>apă</w:t>
      </w:r>
      <w:proofErr w:type="spellEnd"/>
    </w:p>
    <w:p w14:paraId="4CF54C49" w14:textId="77777777" w:rsidR="0063430C" w:rsidRDefault="0063430C" w:rsidP="0063430C">
      <w:pPr>
        <w:tabs>
          <w:tab w:val="left" w:pos="1545"/>
        </w:tabs>
      </w:pPr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 xml:space="preserve">: </w:t>
      </w:r>
      <w:r>
        <w:t>120m</w:t>
      </w:r>
    </w:p>
    <w:p w14:paraId="797C7484" w14:textId="77777777" w:rsidR="0063430C" w:rsidRDefault="0063430C" w:rsidP="0063430C">
      <w:pPr>
        <w:tabs>
          <w:tab w:val="left" w:pos="1545"/>
        </w:tabs>
      </w:pPr>
      <w:proofErr w:type="spellStart"/>
      <w:r>
        <w:t>frecvența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433,92MHz</w:t>
      </w:r>
    </w:p>
    <w:p w14:paraId="368EF0A7" w14:textId="77777777" w:rsidR="0063430C" w:rsidRDefault="0063430C" w:rsidP="0063430C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cinetică</w:t>
      </w:r>
      <w:proofErr w:type="spellEnd"/>
    </w:p>
    <w:p w14:paraId="24B30485" w14:textId="77777777" w:rsidR="0063430C" w:rsidRDefault="0063430C" w:rsidP="0063430C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modul de </w:t>
      </w:r>
      <w:proofErr w:type="spellStart"/>
      <w:r>
        <w:t>cuplare</w:t>
      </w:r>
      <w:proofErr w:type="spellEnd"/>
      <w:r>
        <w:t>: 230V</w:t>
      </w:r>
      <w:r>
        <w:t>50Hz / 0,3Wmax.</w:t>
      </w:r>
    </w:p>
    <w:p w14:paraId="02C13198" w14:textId="77777777" w:rsidR="0063430C" w:rsidRDefault="0063430C" w:rsidP="0063430C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/ modul: 50x82x22mm / 28x55x19mm</w:t>
      </w:r>
    </w:p>
    <w:p w14:paraId="48984E70" w14:textId="77777777" w:rsidR="0063430C" w:rsidRDefault="0063430C" w:rsidP="0063430C">
      <w:pPr>
        <w:tabs>
          <w:tab w:val="left" w:pos="1545"/>
        </w:tabs>
      </w:pPr>
      <w:proofErr w:type="spellStart"/>
      <w:r>
        <w:t>Nu</w:t>
      </w:r>
      <w:proofErr w:type="spellEnd"/>
      <w:r>
        <w:t xml:space="preserve"> este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cuplarea</w:t>
      </w:r>
      <w:proofErr w:type="spellEnd"/>
      <w:r>
        <w:t xml:space="preserve"> </w:t>
      </w:r>
      <w:proofErr w:type="spellStart"/>
      <w:r>
        <w:t>echipamentelor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la </w:t>
      </w:r>
      <w:proofErr w:type="spellStart"/>
      <w:r>
        <w:t>contact</w:t>
      </w:r>
      <w:proofErr w:type="spellEnd"/>
      <w:r>
        <w:t>.</w:t>
      </w:r>
    </w:p>
    <w:p w14:paraId="264BC914" w14:textId="1605FDB4" w:rsidR="00987372" w:rsidRPr="005F1EDD" w:rsidRDefault="0063430C" w:rsidP="0063430C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pus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funcțiune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de o </w:t>
      </w:r>
      <w:proofErr w:type="spellStart"/>
      <w:r>
        <w:t>persoană</w:t>
      </w:r>
      <w:proofErr w:type="spellEnd"/>
      <w:r>
        <w:t xml:space="preserve"> </w:t>
      </w:r>
      <w:proofErr w:type="spellStart"/>
      <w:r>
        <w:t>calificată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2023-01-26T13:42:00Z</dcterms:created>
  <dcterms:modified xsi:type="dcterms:W3CDTF">2023-01-26T13:42:00Z</dcterms:modified>
</cp:coreProperties>
</file>